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E7A" w:rsidRDefault="00AF406B" w:rsidP="00AF406B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23975" cy="847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Правительство Санкт-Петербурга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Комитет по образованию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Государственное бюджетное учреждение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дополнительного профессионального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Санкт-Петербургская академия постдипломного педагогического образования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222222"/>
          <w:sz w:val="24"/>
          <w:szCs w:val="24"/>
        </w:rPr>
      </w:pPr>
      <w:r w:rsidRPr="008E25CF">
        <w:rPr>
          <w:rFonts w:ascii="Times New Roman" w:hAnsi="Times New Roman"/>
          <w:b/>
          <w:color w:val="222222"/>
          <w:sz w:val="24"/>
          <w:szCs w:val="24"/>
        </w:rPr>
        <w:t>191002, Санкт-Петербург, ул. Ломоносова, 11-13</w:t>
      </w:r>
    </w:p>
    <w:p w:rsidR="001D3E7A" w:rsidRPr="008E25CF" w:rsidRDefault="001D3E7A" w:rsidP="001D3E7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22222"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 xml:space="preserve">Институт </w:t>
      </w:r>
      <w:r w:rsidR="00476FB6">
        <w:rPr>
          <w:rFonts w:ascii="Times New Roman" w:hAnsi="Times New Roman"/>
          <w:b/>
          <w:bCs/>
          <w:sz w:val="24"/>
          <w:szCs w:val="24"/>
        </w:rPr>
        <w:t>общего образования</w:t>
      </w:r>
    </w:p>
    <w:p w:rsidR="001D3E7A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7618F2">
        <w:rPr>
          <w:rFonts w:ascii="Times New Roman" w:hAnsi="Times New Roman"/>
          <w:b/>
          <w:bCs/>
          <w:sz w:val="24"/>
          <w:szCs w:val="24"/>
        </w:rPr>
        <w:t>Кафедра педагогики окружающей среды, безопасности и здоровья человека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B82BB1" w:rsidRDefault="001D3E7A" w:rsidP="001D3E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B82BB1">
        <w:rPr>
          <w:rFonts w:ascii="Times New Roman" w:hAnsi="Times New Roman"/>
          <w:b/>
          <w:sz w:val="28"/>
          <w:szCs w:val="28"/>
        </w:rPr>
        <w:t>ПАМЯТКА</w:t>
      </w:r>
    </w:p>
    <w:p w:rsidR="001D3E7A" w:rsidRPr="00B82BB1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82BB1">
        <w:rPr>
          <w:rFonts w:ascii="Times New Roman" w:hAnsi="Times New Roman"/>
          <w:b/>
          <w:bCs/>
          <w:sz w:val="28"/>
          <w:szCs w:val="28"/>
        </w:rPr>
        <w:t>ДЛЯ ПЕДАГОГОВ И РОДИТЕЛЕЙ</w:t>
      </w:r>
    </w:p>
    <w:bookmarkEnd w:id="0"/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ПО ВЫЯВЛЕНИЮ ПРИЗНАКОВ УВЛЕЧЕНИЯ УЧАЩИМИСЯ ДЕСТРУКТИВНЫМИ ТЕЧЕНИЯМИ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 xml:space="preserve">(СУИЦИДАЛЬНОЙ НАПРАВЛЕННОСТИ, ТРАВЛИ СВЕРСТНИКОВ (БУЛЛИНГ), КОНФЛИКТОВ, КОТОРЫЕ МОГУТ ПРИВЕСТИ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К НАСИЛЬСТВЕННЫМ ПРЕСТУПЛЕНИЯМ В ГОУ </w:t>
      </w:r>
      <w:r>
        <w:rPr>
          <w:rFonts w:ascii="Times New Roman" w:hAnsi="Times New Roman"/>
          <w:b/>
          <w:bCs/>
          <w:sz w:val="28"/>
          <w:szCs w:val="28"/>
        </w:rPr>
        <w:br/>
      </w:r>
      <w:r w:rsidRPr="009A2CDB">
        <w:rPr>
          <w:rFonts w:ascii="Times New Roman" w:hAnsi="Times New Roman"/>
          <w:b/>
          <w:bCs/>
          <w:sz w:val="28"/>
          <w:szCs w:val="28"/>
        </w:rPr>
        <w:t xml:space="preserve">С ПРИМЕНЕНИЕМ ОРУЖИЯ </w:t>
      </w:r>
    </w:p>
    <w:p w:rsidR="001D3E7A" w:rsidRPr="009A2CDB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A2CDB">
        <w:rPr>
          <w:rFonts w:ascii="Times New Roman" w:hAnsi="Times New Roman"/>
          <w:b/>
          <w:bCs/>
          <w:sz w:val="28"/>
          <w:szCs w:val="28"/>
        </w:rPr>
        <w:t>(СКУЛШУТИНГ И КОЛУМБАЙН))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F406B" w:rsidRPr="008E25CF" w:rsidRDefault="00AF406B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18F2" w:rsidRPr="008E25CF" w:rsidRDefault="007618F2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Санкт-Петербург</w:t>
      </w:r>
    </w:p>
    <w:p w:rsidR="001D3E7A" w:rsidRPr="008E25CF" w:rsidRDefault="001D3E7A" w:rsidP="001D3E7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E25CF">
        <w:rPr>
          <w:rFonts w:ascii="Times New Roman" w:hAnsi="Times New Roman"/>
          <w:b/>
          <w:bCs/>
          <w:sz w:val="24"/>
          <w:szCs w:val="24"/>
        </w:rPr>
        <w:t>2020 год</w:t>
      </w:r>
    </w:p>
    <w:p w:rsidR="001D3E7A" w:rsidRDefault="001D3E7A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0ED9" w:rsidRDefault="00FE0ED9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="00D81E3E">
        <w:rPr>
          <w:rFonts w:ascii="Times New Roman" w:hAnsi="Times New Roman" w:cs="Times New Roman"/>
          <w:b/>
          <w:sz w:val="28"/>
          <w:szCs w:val="28"/>
        </w:rPr>
        <w:t>АМЯТКА ДЛЯ ПЕДАГОГОВ И РОДИТЕЛЕЙ</w:t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23653C" wp14:editId="3BEF9620">
            <wp:extent cx="5940425" cy="4455160"/>
            <wp:effectExtent l="0" t="0" r="3175" b="2540"/>
            <wp:docPr id="6" name="Рисунок 6" descr="img0.jpg (960×7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0.jpg (960×720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0AE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0AE" w:rsidRPr="00FE0ED9" w:rsidRDefault="004460AE" w:rsidP="00FE0E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36E8" w:rsidRPr="00FE0ED9" w:rsidRDefault="003F36E8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EC029">
            <wp:extent cx="5800725" cy="32628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26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0ED9" w:rsidRDefault="00FE0ED9" w:rsidP="00FE0E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0ED9" w:rsidRPr="004460AE" w:rsidRDefault="00FE0ED9" w:rsidP="0096587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60AE">
        <w:rPr>
          <w:rFonts w:ascii="Times New Roman" w:hAnsi="Times New Roman" w:cs="Times New Roman"/>
          <w:b/>
          <w:caps/>
          <w:sz w:val="28"/>
          <w:szCs w:val="28"/>
        </w:rPr>
        <w:lastRenderedPageBreak/>
        <w:t>Кратко о буллинге</w:t>
      </w:r>
    </w:p>
    <w:p w:rsidR="00A05E7A" w:rsidRDefault="003F36E8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Травля детей сверстниками («буллинг») – одна из наиболее</w:t>
      </w:r>
      <w:r w:rsidR="0096587D">
        <w:rPr>
          <w:rFonts w:ascii="Times New Roman" w:hAnsi="Times New Roman" w:cs="Times New Roman"/>
          <w:sz w:val="28"/>
          <w:szCs w:val="28"/>
        </w:rPr>
        <w:t xml:space="preserve"> р</w:t>
      </w:r>
      <w:r w:rsidRPr="00FE0ED9">
        <w:rPr>
          <w:rFonts w:ascii="Times New Roman" w:hAnsi="Times New Roman" w:cs="Times New Roman"/>
          <w:sz w:val="28"/>
          <w:szCs w:val="28"/>
        </w:rPr>
        <w:t>аспространенных проблем в школах и детских коллективах, которая существенно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увеличивает риск суицида среди подростков, приводит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эскалации агрессии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насилия в группе и в школе, снижению успеваемости, эмоциональным и</w:t>
      </w:r>
      <w:r w:rsidR="0096587D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невротическим проблемам. </w:t>
      </w:r>
    </w:p>
    <w:p w:rsidR="00A05E7A" w:rsidRPr="00FE0ED9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травля, повторяющаяся агрессия по отношению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к определенному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субъекту, включающая в себя принуждение и запугивание. Может проявляться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физическом насилии, угрозах, вербальной агрессии, унижении. Норвежский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исследователь буллинга Дэн Олвеус определяет буллинг как стереотип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взаимодействия в группе, при котором</w:t>
      </w:r>
      <w:r w:rsidR="00DD4C8F">
        <w:rPr>
          <w:rFonts w:ascii="Times New Roman" w:hAnsi="Times New Roman" w:cs="Times New Roman"/>
          <w:sz w:val="28"/>
          <w:szCs w:val="28"/>
        </w:rPr>
        <w:t xml:space="preserve"> человек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="00DD4C8F">
        <w:rPr>
          <w:rFonts w:ascii="Times New Roman" w:hAnsi="Times New Roman" w:cs="Times New Roman"/>
          <w:sz w:val="28"/>
          <w:szCs w:val="28"/>
        </w:rPr>
        <w:t xml:space="preserve">на протяжении времени </w:t>
      </w:r>
      <w:r w:rsidRPr="00FE0ED9">
        <w:rPr>
          <w:rFonts w:ascii="Times New Roman" w:hAnsi="Times New Roman" w:cs="Times New Roman"/>
          <w:sz w:val="28"/>
          <w:szCs w:val="28"/>
        </w:rPr>
        <w:t>неоднократно сталкивается с намеренным причинением вреда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дискомфорта со стороны другого человека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или группы людей в контексте</w:t>
      </w:r>
      <w:r w:rsidR="004460AE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«диспропорциональных «властных» отношений».</w:t>
      </w:r>
    </w:p>
    <w:p w:rsidR="00A05E7A" w:rsidRPr="008D71E7" w:rsidRDefault="00A05E7A" w:rsidP="00F21C4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 xml:space="preserve">Буллинг - систематическое злоупотребление властью (силой)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 w:rsidRPr="00FE0ED9">
        <w:rPr>
          <w:rFonts w:ascii="Times New Roman" w:hAnsi="Times New Roman" w:cs="Times New Roman"/>
          <w:sz w:val="28"/>
          <w:szCs w:val="28"/>
        </w:rPr>
        <w:t>со стороны</w:t>
      </w:r>
      <w:r w:rsidR="00F21C42"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человека или группы людей для подавления, унижения, оскорбления (Ригби, Росс,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Смит). По определению И.С. Кона</w:t>
      </w:r>
      <w:r w:rsidR="00F21C42">
        <w:rPr>
          <w:rFonts w:ascii="Times New Roman" w:hAnsi="Times New Roman" w:cs="Times New Roman"/>
          <w:sz w:val="28"/>
          <w:szCs w:val="28"/>
        </w:rPr>
        <w:t>,</w:t>
      </w:r>
      <w:r w:rsidRPr="00FE0ED9">
        <w:rPr>
          <w:rFonts w:ascii="Times New Roman" w:hAnsi="Times New Roman" w:cs="Times New Roman"/>
          <w:sz w:val="28"/>
          <w:szCs w:val="28"/>
        </w:rPr>
        <w:t xml:space="preserve"> буллинг - это запугивание, унижение, травля,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физический или психологический террор, направленный на то, чтобы вызвать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>другого страх</w:t>
      </w:r>
      <w:r w:rsidR="00DD4C8F">
        <w:rPr>
          <w:rFonts w:ascii="Times New Roman" w:hAnsi="Times New Roman" w:cs="Times New Roman"/>
          <w:sz w:val="28"/>
          <w:szCs w:val="28"/>
        </w:rPr>
        <w:t xml:space="preserve"> и тем самым подчинить его себе </w:t>
      </w:r>
      <w:r w:rsidR="008D71E7" w:rsidRPr="008D71E7">
        <w:rPr>
          <w:rFonts w:ascii="Times New Roman" w:hAnsi="Times New Roman" w:cs="Times New Roman"/>
          <w:sz w:val="28"/>
          <w:szCs w:val="28"/>
        </w:rPr>
        <w:t>[5]</w:t>
      </w:r>
      <w:r w:rsidR="00DD4C8F">
        <w:rPr>
          <w:rFonts w:ascii="Times New Roman" w:hAnsi="Times New Roman" w:cs="Times New Roman"/>
          <w:sz w:val="28"/>
          <w:szCs w:val="28"/>
        </w:rPr>
        <w:t>.</w:t>
      </w:r>
    </w:p>
    <w:p w:rsidR="00A05E7A" w:rsidRPr="00FE0ED9" w:rsidRDefault="00A05E7A" w:rsidP="00A05E7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Можно выделить некоторые особенности буллинга: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0ED9">
        <w:rPr>
          <w:rFonts w:ascii="Times New Roman" w:hAnsi="Times New Roman" w:cs="Times New Roman"/>
          <w:sz w:val="28"/>
          <w:szCs w:val="28"/>
        </w:rPr>
        <w:t>1) буллинг асимметричен – с одной стороны находится обидчик,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0ED9">
        <w:rPr>
          <w:rFonts w:ascii="Times New Roman" w:hAnsi="Times New Roman" w:cs="Times New Roman"/>
          <w:sz w:val="28"/>
          <w:szCs w:val="28"/>
        </w:rPr>
        <w:t xml:space="preserve">обладающий властью в виде физической и/или </w:t>
      </w:r>
      <w:r>
        <w:rPr>
          <w:rFonts w:ascii="Times New Roman" w:hAnsi="Times New Roman" w:cs="Times New Roman"/>
          <w:sz w:val="28"/>
          <w:szCs w:val="28"/>
        </w:rPr>
        <w:t xml:space="preserve">психологической силы, </w:t>
      </w:r>
      <w:r w:rsidR="00F21C4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с другой -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пострадавший, такой силой не обладающий и остро нуждающийся в поддержке и помощи т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ретьих лиц;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2) буллинг осуществляется преднамеренно, направлен на нанесение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и душевных страданий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человеку, который выбран целью;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3) буллинг подрывает у пострадавшего уверенность в себе, разрушает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здоровье, самоуважение и человеческое достоинство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4) буллинг – это групповой процесс, затрагивающий не только обидчика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пострадавшего, но и свидетелей насилия, весь кла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 (группу),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где оно происходит;</w:t>
      </w:r>
    </w:p>
    <w:p w:rsidR="00A05E7A" w:rsidRPr="008D71E7" w:rsidRDefault="00A05E7A" w:rsidP="00A05E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 буллинг никогда не прекращается сам по себе: всегда требуется защита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помощь пострадавшим, инициаторам буллинга (обидчикам) и свидетелям.</w:t>
      </w:r>
    </w:p>
    <w:p w:rsidR="00A05E7A" w:rsidRPr="008D71E7" w:rsidRDefault="00A05E7A" w:rsidP="004460A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При буллинге всегда есть жертва, которая не может себя защитить. Он всегда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носит систематический характер.</w:t>
      </w:r>
    </w:p>
    <w:p w:rsidR="003F36E8" w:rsidRPr="008D71E7" w:rsidRDefault="003F36E8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Организации объединенных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5E7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аций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насилию в школе подвергается каждый десятый школьник в мире, и этот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показатель ежегодно растет (Всемирный доклад 2006 г. о насилии в отношении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детей). В России ежегодно в среднем до 30% молодых людей подвергаются насилию в той или иной форме. Примерно пятая часть всех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случаев насилия в отношени</w:t>
      </w:r>
      <w:r w:rsidR="008F2C92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подростков и молодых людей совершается в системе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образования.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статистики детского телефона доверия, действующего с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2010 года во всех субъектах Российской Федерации, количество обращений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вопросу жестокого обращения с ребенком за последние пять лет выросло в 3,5 раза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(в 2010 г. — 4330 обращений; в 2014 г. — 15556; из них: в семье — 1800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6498,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вне семьи — 843 и 2113, среди сверстников — 1463 и 5955 соответственно) Российским школьникам задавался вопрос о том, как часто они сталкиваются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реальной жизни с подобным поведением со стороны других людей, в том числе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своих ровесников. Оказывается, что каждый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10-й российский ребенок подвергается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буллингу чаще одного раза в месяц, при этом 6% детей подвергается обидам и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либо каждый день, либо 1-2 раза в неделю, а 4% - 1-2 раза в месяц. В группу повышенного риска по частоте буллинга попадают дети 11 -12 лет: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28%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этого возраста,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меньшей мере, один раз подвергались обидам 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унижениям за последние 12 месяцев. Обращает на себя внимание тот факт, что в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России субъектов буллинга (обидчиков) в два раза больше, чем в среднем по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европейским странам.</w:t>
      </w:r>
    </w:p>
    <w:p w:rsidR="004460AE" w:rsidRPr="003D4BFA" w:rsidRDefault="003F36E8" w:rsidP="004460A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Российские школьники чаще, чем европейские сообщают, что проявляли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агрессию лицом к лицу (соответственно 21% в России и 10% в Европе).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те и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другие гораздо реже признают, что вели себя агрессивно в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нтернете (8% в России</w:t>
      </w:r>
      <w:r w:rsidR="0096587D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3% в Европе). 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Ольвеус провел исследование частоты проявления буллинга в школе в зависимости от класса. Было выявлено, что буллинг наиболее распространен в начальной и средней школе. К 10-11 классам, по мере развития мозговых структур и способности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саморегуляции, он постепенно сходит на нет (Рис.1).</w:t>
      </w:r>
      <w:r w:rsidR="008D71E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8D71E7" w:rsidRPr="003D4BFA">
        <w:rPr>
          <w:rFonts w:ascii="Times New Roman" w:hAnsi="Times New Roman" w:cs="Times New Roman"/>
          <w:color w:val="000000" w:themeColor="text1"/>
          <w:sz w:val="28"/>
          <w:szCs w:val="28"/>
        </w:rPr>
        <w:t>11]</w:t>
      </w:r>
    </w:p>
    <w:p w:rsidR="0096587D" w:rsidRPr="008D71E7" w:rsidRDefault="0096587D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DC5290" wp14:editId="4758445D">
            <wp:extent cx="5731365" cy="35337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808" cy="3537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0AE" w:rsidRPr="008D71E7" w:rsidRDefault="004460AE" w:rsidP="004460AE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Рис.1 </w:t>
      </w: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B28E6" w:rsidRPr="008D71E7" w:rsidRDefault="00EB28E6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0B1A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82731B" w:rsidRPr="008D71E7" w:rsidRDefault="0082731B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strike/>
          <w:color w:val="000000" w:themeColor="text1"/>
          <w:sz w:val="28"/>
          <w:szCs w:val="28"/>
        </w:rPr>
      </w:pPr>
    </w:p>
    <w:p w:rsidR="000118B7" w:rsidRPr="008D71E7" w:rsidRDefault="00410B1A" w:rsidP="004460AE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</w:t>
      </w:r>
      <w:r w:rsidR="000118B7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ризнаки буллинга.</w:t>
      </w:r>
    </w:p>
    <w:p w:rsidR="008D758F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C89FB3C" wp14:editId="7477F70C">
            <wp:simplePos x="0" y="0"/>
            <wp:positionH relativeFrom="column">
              <wp:posOffset>481330</wp:posOffset>
            </wp:positionH>
            <wp:positionV relativeFrom="paragraph">
              <wp:posOffset>233045</wp:posOffset>
            </wp:positionV>
            <wp:extent cx="4215765" cy="2794635"/>
            <wp:effectExtent l="0" t="0" r="0" b="5715"/>
            <wp:wrapSquare wrapText="bothSides"/>
            <wp:docPr id="1" name="Рисунок 1" descr="cb18f1108929191e51add98c7c5839ae.jpg (1024×6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b18f1108929191e51add98c7c5839ae.jpg (1024×679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60AE" w:rsidRPr="008D71E7" w:rsidRDefault="004460AE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на всех переменах один.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Он всегда один выполняет задания в малых группах.</w:t>
      </w:r>
    </w:p>
    <w:p w:rsidR="000118B7" w:rsidRPr="008D71E7" w:rsidRDefault="000118B7" w:rsidP="004460AE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Ученик приходит в класс в потрепанном виде: разорванная, испачканная одежда, синяки, ссадины – следы драки.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Послушный ребенок вдруг начал опаздывать в школу или сидеть </w:t>
      </w:r>
      <w:r w:rsidR="003D4BF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классе после уроков, чего-то выжидая.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учиться.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Стал хуже себя чувствовать (психосоматика).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кем-то из учеников никто не хочет сидеть.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 детей стоят плотным кольцом, озираются, возбужденно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что-то обсуждают, чувствуется агрессия.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Группа детей после уроков ждет кого-то на школьном дворе.</w:t>
      </w:r>
    </w:p>
    <w:p w:rsidR="00410B1A" w:rsidRPr="008D71E7" w:rsidRDefault="00B94F48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940425" cy="3108822"/>
            <wp:effectExtent l="0" t="0" r="3175" b="0"/>
            <wp:docPr id="2" name="Рисунок 2" descr="tr.jpg (1200×6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.jpg (1200×628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8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1A" w:rsidRPr="008D71E7" w:rsidRDefault="00410B1A" w:rsidP="00410B1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Старшеклассники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суетятся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возле туалетов младших классов.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столовой кто-то покупает на свои деньги еду для другого.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кто сильнее физически или старше, постоянно «просят взаймы»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 младших детей или требуют дать позвонить по их телефону.</w:t>
      </w:r>
    </w:p>
    <w:p w:rsidR="000118B7" w:rsidRPr="008D71E7" w:rsidRDefault="000118B7" w:rsidP="00410B1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Один ученик отбирает спортивную форму (кроссовки) у другого: «просит» поделиться. Ребенок просит деньги у родителей – якобы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школе собирают на какие-то нужды.</w:t>
      </w:r>
    </w:p>
    <w:p w:rsidR="00410B1A" w:rsidRPr="008D71E7" w:rsidRDefault="00410B1A" w:rsidP="00FE0ED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профилактик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 xml:space="preserve"> буллинга в школе.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0118B7" w:rsidRPr="008D71E7" w:rsidRDefault="000118B7" w:rsidP="00410B1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Известно, что школьный буллинг не имеет шансов зародиться в тех классах, где учитель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курсе классных событий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неважно, обладает педагог положительным авторитетом или тиранит детей. В первом случае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 может эффективно пресекать проявления насилия, опираясь на уважение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любовь учеников. Во втором дети вынуждены сплотиться, чтобы противостоять давлению, на междоусобицы не хватает энергии.</w:t>
      </w:r>
    </w:p>
    <w:p w:rsidR="000118B7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Помогают совместно созданные правила группы. Их можно выписать на отдельном плакате и повесить в классе. Но они не должны быть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формальными. Группа и учитель постоянно мониторят их исполнение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обсуждают, что еще нужно сделать, чтобы класс стал более дружным и сплоченным.</w:t>
      </w:r>
    </w:p>
    <w:p w:rsidR="00797A0B" w:rsidRPr="008D71E7" w:rsidRDefault="000118B7" w:rsidP="00797A0B">
      <w:pPr>
        <w:pStyle w:val="a4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что-то испортило репутацию ребёнка, 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педагогу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нужно приложить силы, чтобы поднять авторитет, показать его в выгодном свете.</w:t>
      </w:r>
      <w:r w:rsidR="00A773C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0118B7" w:rsidRPr="008D71E7" w:rsidRDefault="00A773C9" w:rsidP="00797A0B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inline distT="0" distB="0" distL="0" distR="0">
            <wp:extent cx="5638800" cy="2819400"/>
            <wp:effectExtent l="0" t="0" r="0" b="0"/>
            <wp:docPr id="3" name="Рисунок 3" descr="akran-zorbaligi_7783.jpg (1200×6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kran-zorbaligi_7783.jpg (1200×600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05" cy="281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Нельзя затягивать с мерами пресечения любых насмешек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над слабостями одноклассников, презрительных замечаний в их адрес.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Дать проявиться детям (особенно непопулярным) в их дарах, помочь увидеть коллективу их полезность и ценность для всего класса.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4460AE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допускать при всём классе оценивать и обсуждать неблагополучные и личные качества ребёнка.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Объединять класс совместными мероприятиями: поездки, участие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школьных мероприятиях, часы общения, экскурсии, прогулки, игры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перемену.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 включать весь класс в процесс работы, чтобы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 почувствовали не востребованными.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Нельзя сравнивать способности между детьми.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упражнения на совместную деятельность; учить давать отпор обидчикам, постоять за себя.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Организовать внеурочную деятельность обучающихся (занятия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кружках, секциях).</w:t>
      </w:r>
    </w:p>
    <w:p w:rsidR="000118B7" w:rsidRPr="008D71E7" w:rsidRDefault="000118B7" w:rsidP="00797A0B">
      <w:pPr>
        <w:pStyle w:val="a4"/>
        <w:numPr>
          <w:ilvl w:val="0"/>
          <w:numId w:val="7"/>
        </w:numPr>
        <w:spacing w:after="0"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Организовать дискуссии, игры-размышления, просмотр видеоматериалов и фильмов, демонстрирующих специфические проблемы молодежи (секс, наркотики, насилие), санитарно-просветительская работа.</w:t>
      </w:r>
    </w:p>
    <w:p w:rsidR="00797A0B" w:rsidRPr="008D71E7" w:rsidRDefault="00797A0B" w:rsidP="0082731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Обучающиеся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считают, что избежать травли в школе возможно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если вовремя заметят взрослые - 37; если жертва изменит своё поведение - 39; если наказать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агрессора – 38. Буллинг неизбежен – 17 человек. По мнению школьников, пресечь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в образовательной организации способны администрация, педагогический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коллектив, родители, ученики.</w:t>
      </w:r>
    </w:p>
    <w:p w:rsidR="00797A0B" w:rsidRPr="008D71E7" w:rsidRDefault="00797A0B" w:rsidP="007851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образовательные организации ложится ответственность за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проработку и устранение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проблемы буллинга,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 позволит сохранить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психологическое здоровье учащихся и создание комфортной развивающей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среды, обеспечивающей высокое качество образования,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духовно-нравственное развитие и воспитание обучающихся, а также</w:t>
      </w:r>
      <w:r w:rsidR="00D94313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гарантирующей охрану и укрепление физического, психологического и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социального здоровья обучающихся.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</w:p>
    <w:p w:rsidR="000118B7" w:rsidRPr="008D71E7" w:rsidRDefault="000118B7" w:rsidP="00410B1A">
      <w:pPr>
        <w:spacing w:after="0" w:line="36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Формирование у учащихся конструктивного поведени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я на случай б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л</w:t>
      </w:r>
      <w:r w:rsidR="00410B1A" w:rsidRPr="008D71E7">
        <w:rPr>
          <w:rFonts w:ascii="Times New Roman" w:hAnsi="Times New Roman" w:cs="Times New Roman"/>
          <w:b/>
          <w:bCs/>
          <w:caps/>
          <w:color w:val="000000" w:themeColor="text1"/>
          <w:sz w:val="28"/>
          <w:szCs w:val="28"/>
        </w:rPr>
        <w:t>инга в их адрес</w:t>
      </w:r>
    </w:p>
    <w:p w:rsidR="00410B1A" w:rsidRPr="008D71E7" w:rsidRDefault="00410B1A" w:rsidP="00410B1A">
      <w:pPr>
        <w:spacing w:after="0" w:line="360" w:lineRule="auto"/>
        <w:jc w:val="center"/>
        <w:rPr>
          <w:rFonts w:ascii="Times New Roman" w:hAnsi="Times New Roman" w:cs="Times New Roman"/>
          <w:caps/>
          <w:color w:val="000000" w:themeColor="text1"/>
          <w:sz w:val="28"/>
          <w:szCs w:val="28"/>
        </w:rPr>
      </w:pPr>
    </w:p>
    <w:p w:rsidR="00410B1A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должны уметь и быть готовы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82731B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 о случае б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своим родителям, либо взрослым, которым они доверяют, например, учителю, воспитателю, руководителю студии и т.п.; </w:t>
      </w:r>
    </w:p>
    <w:p w:rsidR="00410B1A" w:rsidRPr="001F66F9" w:rsidRDefault="001F66F9" w:rsidP="001F66F9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вести себя уверенно, 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быть настойчивым и задиристым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(хотя бы внешне);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искать друзей среди сверстников и одноклассников;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избегать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ситуаций, в которых возможен б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инг; </w:t>
      </w:r>
    </w:p>
    <w:p w:rsidR="00410B1A" w:rsidRPr="008D71E7" w:rsidRDefault="0082731B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если требуется, методично и последовательно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заниматься во</w:t>
      </w:r>
      <w:r w:rsidR="00410B1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становлением самооценки с помощью специалиста;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надеяться (мечтать) отомстить с помощью еще большей жестокости и не применять оружие; </w:t>
      </w:r>
    </w:p>
    <w:p w:rsidR="00410B1A" w:rsidRPr="008D71E7" w:rsidRDefault="000118B7" w:rsidP="00410B1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учиться использовать юмор - самое мощное оружие против вербальной агрессии.</w:t>
      </w: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F4D45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Неэффектив</w:t>
      </w:r>
      <w:r w:rsidR="00FF4D45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ные методы преодоления буллинга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(что не надо делать)</w:t>
      </w:r>
      <w:r w:rsidR="001F66F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Перекладывать всю ответственность на психолога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Переадресовать проблему родителям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1F66F9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Проводить единовременные и краткосрочные мероприятия,</w:t>
      </w:r>
      <w:r w:rsidRP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акции;</w:t>
      </w:r>
    </w:p>
    <w:p w:rsidR="000118B7" w:rsidRPr="008D71E7" w:rsidRDefault="000118B7" w:rsidP="00FF4D45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Отправлять участников (жертву и бeллера) к директору, требовать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 буллера извинений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447370" w:rsidRDefault="000118B7" w:rsidP="00447370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Рекомендовать жертве не обращать внимания</w:t>
      </w:r>
      <w:r w:rsidR="001F66F9" w:rsidRPr="0044737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63A51" w:rsidRPr="008D71E7" w:rsidRDefault="00763A51" w:rsidP="00763A51">
      <w:pPr>
        <w:pStyle w:val="a4"/>
        <w:spacing w:after="0" w:line="360" w:lineRule="auto"/>
        <w:ind w:left="71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3A51" w:rsidRPr="008D71E7" w:rsidRDefault="00763A51" w:rsidP="00763A5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Эффективные методы включают: </w:t>
      </w:r>
    </w:p>
    <w:p w:rsidR="00763A51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Влияние на агрессора извне. После 12 лет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у ребенка уже сформированы моральные убеждения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>поэтому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изменить</w:t>
      </w:r>
      <w:r w:rsidR="001F66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</w:t>
      </w:r>
      <w:r w:rsidR="001F66F9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будет не так просто. Личность и авторитет взрослого отходят на второй план, а на первый выходит референтная группа ровесников. Поэтому действовать придется тонко, исподволь формируя общественное мнение.</w:t>
      </w:r>
    </w:p>
    <w:p w:rsidR="00EC3710" w:rsidRPr="008D71E7" w:rsidRDefault="00763A51" w:rsidP="00763A51">
      <w:pPr>
        <w:pStyle w:val="a4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2336" behindDoc="0" locked="0" layoutInCell="1" allowOverlap="1" wp14:anchorId="524E5C46" wp14:editId="2336D242">
            <wp:simplePos x="0" y="0"/>
            <wp:positionH relativeFrom="column">
              <wp:posOffset>457200</wp:posOffset>
            </wp:positionH>
            <wp:positionV relativeFrom="paragraph">
              <wp:posOffset>273050</wp:posOffset>
            </wp:positionV>
            <wp:extent cx="2847975" cy="2847975"/>
            <wp:effectExtent l="0" t="0" r="9525" b="9525"/>
            <wp:wrapSquare wrapText="bothSides"/>
            <wp:docPr id="4" name="Рисунок 4" descr="scale_1200 (1200×12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le_1200 (1200×1200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Разговор с деть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 младшего школьного возраста.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 12 лет проблему буллинга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школе решить проще, чем со старшими детьми. В этом возрасте у школьников еще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сформированы моральные принципы, и они опираются на </w:t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мнение учителя. Достаточно будет провести беседы со всеми участниками травли, показать неприглядность поведения агрессоров </w:t>
      </w:r>
      <w:r w:rsidR="007851E6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0118B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собственное негативное отношение к происходящему.</w:t>
      </w:r>
    </w:p>
    <w:p w:rsidR="000118B7" w:rsidRPr="008D71E7" w:rsidRDefault="000118B7" w:rsidP="00FF4D45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Привлечение авторитетного союзника. Сначала надо попробовать переубедить, объяснить недопустимость и неэффективность буллинга. Разговаривать с классом должен авторитетный для детей педагог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взрослый, потому что здесь все зависит от силы убеждения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внутренней веры в то, что говорится. Иначе все пролетит мимо ушей. Дети должны уважать этого человека, прислушиваться к нему. Если придет такой же по значимости для них учитель, вся беседа не будет иметь смысла.</w:t>
      </w:r>
    </w:p>
    <w:p w:rsidR="00797A0B" w:rsidRPr="008D71E7" w:rsidRDefault="00797A0B" w:rsidP="00797A0B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Действия учителей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игнорировать, не преуменьшать значение. Если в школе пришли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общему пониманию и соглашению о том, что буллинг является проявлением насилия, то тогда даже у тех, кто не является прямыми участниками, повышается восприимчивость к ситуациям буллинга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появляется способность адекватно реагировать.</w:t>
      </w:r>
    </w:p>
    <w:p w:rsidR="000118B7" w:rsidRPr="008D71E7" w:rsidRDefault="000118B7" w:rsidP="00FF4D45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учителю стало известно о случае буллинга, или он стал свидетелем такого случая, он должен занять ясную </w:t>
      </w:r>
      <w:r w:rsidR="003F4D41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недвусмысленную позицию и попытаться добиться того, чтобы по меньшей мере «наблюдатели», а по </w:t>
      </w:r>
      <w:r w:rsidR="00763A51" w:rsidRPr="008D71E7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1" locked="0" layoutInCell="1" allowOverlap="1" wp14:anchorId="6339D870" wp14:editId="3D312039">
            <wp:simplePos x="0" y="0"/>
            <wp:positionH relativeFrom="column">
              <wp:posOffset>215265</wp:posOffset>
            </wp:positionH>
            <wp:positionV relativeFrom="paragraph">
              <wp:posOffset>99060</wp:posOffset>
            </wp:positionV>
            <wp:extent cx="3333750" cy="2262505"/>
            <wp:effectExtent l="0" t="0" r="0" b="4445"/>
            <wp:wrapTight wrapText="bothSides">
              <wp:wrapPolygon edited="0">
                <wp:start x="0" y="0"/>
                <wp:lineTo x="0" y="21461"/>
                <wp:lineTo x="21477" y="21461"/>
                <wp:lineTo x="21477" y="0"/>
                <wp:lineTo x="0" y="0"/>
              </wp:wrapPolygon>
            </wp:wrapTight>
            <wp:docPr id="10" name="Рисунок 10" descr="725adca91750a5d83729c24c74097270.jpg (1004×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25adca91750a5d83729c24c74097270.jpg (1004×682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возможности и сам буллер также изменили свою позицию в отношении происходящего, а также объяснить им, каковы психологические последствия для жертвы в этой ситуации.</w:t>
      </w:r>
    </w:p>
    <w:p w:rsidR="00763A51" w:rsidRPr="008D71E7" w:rsidRDefault="00763A51" w:rsidP="00763A51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95F54" w:rsidRDefault="00FF4D45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Пригласить родителей для беседы. Если буллинг имеет место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начальной школе, то особенно важно как можно раньше привлечь родителей, обсудить с ними тревожные сигналы, свидетельствующие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 буллинге, и какими могут и долж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ны быть стратегии реагирования.</w:t>
      </w:r>
    </w:p>
    <w:p w:rsidR="00C95F54" w:rsidRPr="00C95F54" w:rsidRDefault="00C95F54" w:rsidP="00C95F54">
      <w:pPr>
        <w:pStyle w:val="a4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F4D45" w:rsidRPr="00C95F54" w:rsidRDefault="00C95F54" w:rsidP="00C95F54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Программа шефства: с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истема шефства старших школьников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над младшими создает коммуникативное пространство, способствующее более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быстрому обнаружению случаев б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ул</w:t>
      </w:r>
      <w:r w:rsidR="0082731B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инга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FF4D45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и привлечению шефов к разрешению таких ситуаций.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9251D3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30190" cy="3553460"/>
            <wp:effectExtent l="0" t="0" r="3810" b="8890"/>
            <wp:docPr id="9" name="Рисунок 9" descr="Zarplata-shkolnyih-psihologov-v-2018-godu-2.jpg (1200×8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arplata-shkolnyih-psihologov-v-2018-godu-2.jpg (1200×800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60" cy="35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D45" w:rsidRPr="008D71E7" w:rsidRDefault="00FF4D45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План беседы с детьми должен содержать такие ключевые моменты: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Прямота. Называем проблему своим именем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травля, гнобление.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стоит ходить вокруг да около, дети этого не любят. Объясните, что травля 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проблема класса, а не конкретного человека. Насилие похоже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инфекционную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болезнь, которой заболел коллектив, и нужно всем заботиться о здоровье внутри их группы. Отношения стоит содержать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чистоте так же, как лицо и одежду.</w:t>
      </w:r>
    </w:p>
    <w:p w:rsidR="0076547F" w:rsidRPr="008D71E7" w:rsidRDefault="0076547F" w:rsidP="00FF4D45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368329" cy="2820162"/>
            <wp:effectExtent l="0" t="0" r="3810" b="0"/>
            <wp:docPr id="5" name="Рисунок 5" descr="https://deti.mail.ru/sharepic/48/506457/?1537202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eti.mail.ru/sharepic/48/506457/?15372029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86" cy="282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Смена ролей. Приведите пример таким образом, чтобы каждый почувствовал себя на месте жертвы. Этот метод можно применить наедине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агрессором или с учителями, если они не понимают серьезности происходящего: «Представь себе, что ты заходишь в класс, здороваешься,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 от тебя все отворачиваются, что ты почувствуешь?» Объясните, что люди разные, и у каждого человека имеются особенности, которые могут раздражать других.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Введение новых правил поведения и ответственность. Предложите альфам, инициирующим насилие, взять на себя ответственность за новшества. Это поможет им сохранить лицо и выйти из деструктивной позиции. Что касается изменений, то они могут коснуться досуга в свободное школьное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 внешкольное время.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Помощь специалиста. Пригласите психолога, чтобы провел специальные психологические игры, дающие возможность почувствовать себя на месте жертвы и осознать недопустимость буллинга.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</w:p>
    <w:p w:rsidR="000118B7" w:rsidRPr="008D71E7" w:rsidRDefault="00797A0B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ид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ы</w:t>
      </w:r>
      <w:r w:rsidR="000118B7"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нападок: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социальный статус (Ты гаст</w:t>
      </w:r>
      <w:r w:rsidR="00FF4D45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рбайтер! Одни черные!)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нападки на коммуникацию (Шепелявая!)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насилия или угрозы его применения;</w:t>
      </w:r>
    </w:p>
    <w:p w:rsidR="00C95F54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нападки на социальные связи (отношения)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C95F54" w:rsidRDefault="00C95F54" w:rsidP="00C95F5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• </w:t>
      </w:r>
      <w:r w:rsidR="000118B7" w:rsidRPr="00C95F54">
        <w:rPr>
          <w:rFonts w:ascii="Times New Roman" w:hAnsi="Times New Roman" w:cs="Times New Roman"/>
          <w:color w:val="000000" w:themeColor="text1"/>
          <w:sz w:val="28"/>
          <w:szCs w:val="28"/>
        </w:rPr>
        <w:t>нападки на внешность (Во, какие буфера!)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27F1B" w:rsidRPr="008D71E7" w:rsidRDefault="00727F1B" w:rsidP="00797A0B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5495" cy="2181225"/>
            <wp:effectExtent l="0" t="0" r="0" b="9525"/>
            <wp:docPr id="8" name="Рисунок 8" descr="image1170x530cropped.jpg (1178×5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170x530cropped.jpg (1178×530)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5" cy="21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Наиболее распространенные акты буллинга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 • негативные разговоры о ком-то за его спиной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распространение слухов и лживых сведений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обзывание и придумывание обидных прозвищ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выставление в смешном виде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унижающие и обесценивающие взгляды и жесты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передразнивание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объявление глупым («дураком»)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непозволение сказать свое слово, ответить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изоляция от ост</w:t>
      </w:r>
      <w:r w:rsidR="00DD4C8F">
        <w:rPr>
          <w:rFonts w:ascii="Times New Roman" w:hAnsi="Times New Roman" w:cs="Times New Roman"/>
          <w:color w:val="000000" w:themeColor="text1"/>
          <w:sz w:val="28"/>
          <w:szCs w:val="28"/>
        </w:rPr>
        <w:t>ального классного сообщества (бо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йкот)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отбирание, прятание, повреждение школьных принадлежностей и/или других вещей, одежды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необоснованные обвинения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пинки, удары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шантаж, вымогательство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сексуальные домогательства</w:t>
      </w:r>
      <w:r w:rsidR="00C95F54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Прямой, активный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дразнить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угрожать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• обесценивать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оскорблять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унижать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компрометировать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преследовать, причинять неприятности, мучить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Непрямой, пассивный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Основные действия: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изолировать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вредить репутации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распространять слухи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отбирать личные вещи и портить их</w:t>
      </w:r>
    </w:p>
    <w:p w:rsidR="000118B7" w:rsidRPr="008D71E7" w:rsidRDefault="00D0282E" w:rsidP="00763A51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71540" cy="2371725"/>
            <wp:effectExtent l="0" t="0" r="0" b="0"/>
            <wp:docPr id="7" name="Рисунок 7" descr="Depositphotos_44948809_m-2015.jpg (1024×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positphotos_44948809_m-2015.jpg (1024×680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0" cy="239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Особо жестокий буллинг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Физическое насилие, заставляющее жертву страдать.</w:t>
      </w:r>
    </w:p>
    <w:p w:rsidR="000118B7" w:rsidRPr="008D71E7" w:rsidRDefault="000118B7" w:rsidP="00FE0E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• Деяния, граничащие с уголовно наказуемыми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Выявление и диагностика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буллинга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 школе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регулярно подвергается насмешкам со стороны сверстников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оскорбительной манере: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часто обзывают, дразнят, унижают, либо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угрожают ему, требуют выполнения пожеланий других сверстников,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командуют им.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Ребенка часто высмеивают в недоброжелательной и обидной манере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 Ребенка часто задирают, толкают, пинают, бьют, а он не может себя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адекватно защитить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оказывается участником ссор, драк, в которых он скорее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беззащитен и которых пытается избежать (часто при этом плачет)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Дети берут учебники, деньги, другие личные вещи ребенка, разбрасывают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их, рвут, портят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синяки, порезы, царапины или рваная одежда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не объясняются естественным образом (то есть не связаны 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E319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игрой, случайным падением, кошкой и т.п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.)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Ребенок часто проводит время в одиночестве и исключен из компании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 во время перемен, обеда. У него, по наблюдениям, нет ни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одного друга в 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командных играх дети выбирают его в числе последних или не хотят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быть с ним в одной команде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Ребенок старается держаться рядом с учителем или другим взрослым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время школьных перемен.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Избегает говорить вслух (отвечать) во время уроков и производит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впечатление тревожного и неуверенного в себе.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расстроенным, депрессивным, часто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резко или постепенно ухудшается 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 дают списать, не подсказывают, не спрашивает тему урока, домашнее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задание.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</w:t>
      </w: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Дома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Первичные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Возвращается домой из школы с порванной одеждой, с порванными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учебниками или тетрадями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362D7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У ребенка есть следы - синяки, поре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зы, царапины, или рваная одежда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которые не объясняются естественным образом (то есть не связаны с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игрой, случайным падением, кошкой и т.п…). 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Вторичные признаки: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Никогда не приводит домой (после школы) одноклассников или других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сверстников или очень редко проводит время в гостях у одноклассников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местах, где они играют/проводят время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Нет ни одного друга, с которым можно провести время (играть, сходить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кино или на концерт, погулять или заняться спортом, поговорить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телефону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т.п.)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Ребенка никогда не приглашают на праздники/вечеринки, или он сам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хочет никого приглашать и устраивать праздник (потому что считает,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никто не захочет при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ти)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 Боят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ся или не хотят идти в школу, по утрам перед школой плохой аппетит,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головные боли, боли в желудке, расстройство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Выбирает длинный и неудобный путь в школу и из школы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Беспокойно спит, жалуется на плохие сны, часто во сне плачет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Потерял интерес к школьным предметам/занятиям, ухудшилась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успеваемость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Выглядит несчастным, расстроенным, депрессивным, или наблюдаются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частые перемены настроения, раздражительность, вспышки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Требует или крадет деньги у родителей (чтобы выполнить требования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«агрессоров»)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агрессивных (часто дерущихся, постоянно задевающих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оскорбляющих других детей, импульсивных) детей должно настораживать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взрослых в отношении возможности существования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Последствия травли для детей-жертв и для детских коллективов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Переживание буллинга в детском и подростковом возрасте чрезвычайно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травматично и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кроме актуальных последствий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оказывает значительное влияние на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дальнейшую жизнь человека. Прежде всего, влияет </w:t>
      </w:r>
      <w:r w:rsidR="00991D8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самооценки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ребенка, его коммуникативные возможности, мотивацию к развитию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достижениям.</w:t>
      </w:r>
    </w:p>
    <w:p w:rsidR="00991D83" w:rsidRDefault="00991D83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Актуальные последствия: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Аффективные нарушения: снижение настроения, депрессивность, высокий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тревоги, многочисленные страхи, злость (большое количество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Соматические нарушения: нарушения сна, аппетита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головные боли, боли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животе, нарушения работы ж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елудочно-кишечного тракта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неожиданные повышения температуры 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Когнитивные нарушения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неустойчивость внимания, трудности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сосредоточения, нарушения концентрации памяти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Нарушение школьной адаптации: мотивации к учебе, пропуски школы,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уроков, снижение успеваемости.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Поведенческие нарушения: агрессивность, уходы из дома, протестное</w:t>
      </w:r>
      <w:r w:rsidR="00C362D7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поведение и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Суицидные мысли и попытки.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другим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наиболее общим последствиям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7370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относятся снижение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самооценки, нарушение доверия к окружающему миру, склонность к виктимности.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наносит существенный вред всем, кто в него вовлечен. Пострадавшие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 не только страдают от физической агрессии,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но и получают психологическую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травму, которая влияет на самооценку ребенка и может оказывать длительное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воздействие на социальную адаптацию ребенка. Снижение успеваемости, отказ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посещать школу, самоповреждающее поведение - наиболее частые последствия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 агрессоры чаще других детей попадают в криминальные истории,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формируют искажённое представление о разрешении конфликтов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социальном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взаимодействии.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Дети, непосредственно не участвующие в травле, переживают много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негативных эмоций: страха быть на месте жертвы, бессилия, негативного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школе.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учителей самыми частыми послед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ствиями буллинга являются больше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количество негативных эмоций в общении с детьми, проблемы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дисциплиной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классе, снижение статуса среди учеников, чувство собственной несостоятельности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бессилия, риск административных взысканий, когда ситуация выходит из-под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контроля и травля приводит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 физическим повреждениям, суицидальному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поведению, конфликтам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родителями.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Недоброжелательная обстановка, разобщенность между детьми, снижение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мотивации к учебе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недоверие к взрослым – это основные последствия травли для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детского коллектива.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Профилактика и предотвращение буллинга.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Общие компоненты программ: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Информирование учителей, сотрудников школы, детей и родителей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проблеме буллинга, его механизмах и последствиях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Единые для школы правила в отношении буллинга и скоординированные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мероприятия по профилактике и преодолению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Обучение учителей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4. Групповые занятия с детьми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Оказание помощи жертвам буллинга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Взаимодействие с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Обычно любая программа включает в себя как превентивные меры, так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вмешательство/меры по разрешению существующих проблем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Любая программа включает в себя меры и мероприятия на трех уровнях: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школы, класса и индивидуальном.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Индивидуальные компоненты, которые варьируются от программы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программе:</w:t>
      </w:r>
    </w:p>
    <w:p w:rsidR="009052DA" w:rsidRPr="008D71E7" w:rsidRDefault="009052DA" w:rsidP="00094DD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Подробное исследование проблемы и ее распространенности в конкретной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школе (анонимные опросники детей, опросники для учителей, опросники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родителей, наблюдение).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Обсуждение результатов сотрудниками школы с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 и родителями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2. Акцент на взаимоотношениях между детьми и между детьми и учителями,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создание принимающей, комфортной и открытой атмосферы в школе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классе.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Включение занятий по профилактике буллинга в обязательную школьную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программу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447370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4. Создание совместно с детьми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свода правил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отношении буллинга </w:t>
      </w:r>
      <w:r w:rsidR="006B29B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52DA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поведения детей при столкновении (напрямую или косвенно) с ним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«Библиотерапия» (использование на занятиях художественной литературы,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посвященной буллингу)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Фильмы и наглядные пособия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7. Драма-терапия: ролевые игры, проигрывание ситуаций травли, т.п.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Контроль детей во время школьных перемен и вне классов, организация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игрового/досугового пространства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Акцент на работе с детьми-свидетелями травли: пассивными участниками 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детьми, которые предпочитают никак не участвовать, изменение групповой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динамики (KiVa)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10.Создание на базе школы команды специалистов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 буллингу/антибуллинговых комитетов (учителя, психолог/соц.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работник, директор…)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комитетов, в которых участвую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дети, для разработки правил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отношении буллинга и мер для его преодоления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12.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линии доверия по вопросам буллинга на базе школы (или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школ) (иногда сотрудники школ (Олвеус), иногда – дети,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прошедшие подготовку (Шеффилд)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13.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Регулярные встречи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14.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 групп поддержки для детей-жертв травли, для родителей детей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жертв и для родителей детей-«агрессоров»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15.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Индивидуальная психологическая работа с детьми-жертвами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16.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Тренинги уверенного поведения для детей-жертв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отношении детей-«агрессоров»: наибольшая вариативность в подходах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методах: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Некоторые школы придерживаются системы жестких санкций и наказаний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Во многих программах акцент делается на оказание своевременной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психологической помощи ребенку: индивидуальная и групповая работа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Совместные встречи с жертвой буллинга (часто вместе с родителями),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которых ребенок-жертва травли рассказывает о своих переживаниях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связи с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ней и т.д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В некоторых программах ведется активная работа с родителями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 Встречи всех детей-участников (жертвы, агрессора, других нападающих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нескольких свидетелей), вместе с учителем/психологом/социальным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работником. Обсуждение ситуации, чувств ребенка-жертвы, возможных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выходов из нее. (No-Blameapproach, Робинсон и Мэйнс)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Последовательные индивидуальные встречи с ребенком-жертвой, ребенком</w:t>
      </w:r>
      <w:r w:rsidR="00447370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агрессором, с другими нападающими детьми, далее со всеми вместе (метод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Пикаса)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управления гневом (контроль импульсов): индивидуальная и</w:t>
      </w:r>
      <w:r w:rsidR="00094DD4"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групповая работа (спорная)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052DA" w:rsidRPr="008D71E7" w:rsidRDefault="009052DA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 Развитие навыков взаимодействия (индивидуальная и групповая работа)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КРАТКО О СКУЛШУТИНГЕ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Скулшутинг 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– это вооруженное нападение учащегося или стороннего человека на школьников внутри учебного заведения.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рубежом случаи стрельбы в школе известны с начала XX века. Еще в 1927 году в США в результате массового расстрела в школе города Бат погибли 44 человека, 58 получили тяжелые травмы. С тех пор подобные случаи получают свое распространение на территории всего мира, в том числе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России. Школа «Колумбайн» в США, в которой в 1999 году произошло самое громкое вооруженное нападение учеников на своих одноклассников. Этот случай получил широкий общественный резонанс. Тогда в результате стрельбы погибли 13 человек. К сожалению, у подростков, устроивших тогда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стрельбу в школе, появились последователи, которые стали повторять такие страшные поступки.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Подростки наиболее подвержены влиянию, поэтому часто совершают поступки, аналогичные тем, о которых прочитали в книге или журнале, узнали из Интернета.</w:t>
      </w: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Причины совершения детьми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Существуют внешние и внутренние факторы, подталкивающие детей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скулшутингу. 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Среди внешних факторов можно выделить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отсутствие внимания родителей к ребенку;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ссоры с членами семьи;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трудности ребенка в общении со сверстниками, конфликты с ними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педагогами;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буллинг (травля) - агрессивное преследование одного из членов коллектива (особенно коллектива школьников и студентов) со стороны других членов коллектива или его части;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смерть родственников и друзей;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доступ ребенка к огнестрельному и холодному оружию в доме;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интерес ребенка к компьютерным играм, в которых присутствуют сцены насилия, а также его доступ к сайтам и группам в сети Интернет, пропагандирующим идеологию «скулшутинга».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 внутренним факторам следует отнести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депрессивное состояние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внушаемость и ведомость ребенка;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психические отклонения у ребенка.</w:t>
      </w:r>
    </w:p>
    <w:p w:rsidR="003D4537" w:rsidRPr="008D71E7" w:rsidRDefault="003D4537" w:rsidP="003D4537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Предотвращение деструктивных проявлений </w:t>
      </w:r>
      <w:r w:rsidR="00C767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форме скулшутинга в школе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 целью предотвращения возможных противоправных проявлений, в том числе фактов «скулшутинга», со стороны подростков,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преподавателям и родителям необходимо обратить особое внимание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на следующее: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внутрисемейные отношения, в которых воспитываются подростки: наличие конфликтов в семье, недоверие, фактов насилия;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проявления подростковой агрессии, которая часто является типичной поведенческой особенностью в данном возрасте. Вместе с тем имеет место так называемая пассивная (тихая) агрессия, которая, кстати, является характерной чертой большинства «стрелков»;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— на специфику отношений со сверстниками: факты «травли» со стороны сверстников, ведение учеником «отшельнического» образа жизни;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— на наличие психологических травм, расстройств психического здоровья, ведь часто родители, опасаясь предвзятого отношения, осуждения окружающих, игнорируют рекомендации детских психологов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не обращаются за психиатрической помощью.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этой связи самое важное – доверительный контакт с ребёнком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со стороны родителей, так и учителей. Кроме того, целесообразным является проведение регулярных профилактических бесед и занятий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 учениками по указанной проблематике, в ходе которых, в том числе, возможно получение инф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ормации об известных подросткам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Интернет-ресурсах, пропагандирующих насилие и самоубийства, с целью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их последующей блокировки компетентными структурами.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D4537" w:rsidRPr="008D71E7" w:rsidRDefault="003D4537" w:rsidP="00C76782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Факторы, способствующие проявлению скулшутинга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Дети, которые воспитываются в семьях, где царит насилие и жестокость, несут подобную схему общения в общество.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Родители, которые не интересуются жизнью, увлечениями и проблемами ребенка, могут спровоцировать 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азвитие у него пассивной агрессивности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Отсутствие общения со сверстниками может стать причиной появления </w:t>
      </w:r>
      <w:r w:rsidR="00C7678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ребенка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серьезных психологических проблем.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Сверстники обзывают, дразнят и бьют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ребенка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, портят вещи или отбирают деньги, распространяют слухи и сплетни про него.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Нападение на учащихся в России часто совершаются с использованием холодного оружия, поскольку нож ребенку достать проще, чем огнестрельное оружие.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Под влиянием компьютерных игр ребенок может утратить чувство реальности и не видеть разницы между убийством человека в игре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его смертью в реальной жизни.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Ребенок, планирующий нападение на своих сверстников, как правило, </w:t>
      </w:r>
      <w:r w:rsidR="000E539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в сети Интернет поддерживает общение с другими последователями идеологии «скулшутинга».</w:t>
      </w:r>
    </w:p>
    <w:p w:rsidR="00DA27FD" w:rsidRDefault="00DA27FD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D4537" w:rsidRPr="008D71E7" w:rsidRDefault="003D4537" w:rsidP="000E539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Пути решения проблемы скулшутинга</w:t>
      </w:r>
    </w:p>
    <w:p w:rsidR="003D4537" w:rsidRPr="008D71E7" w:rsidRDefault="003D4537" w:rsidP="003D453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Станьте другом для ребенка, с которым можно поделиться своими переживаниями и не бояться быть отвергнутым, уделяйте больше внимания его проблемам и взаимоотношениям со сверстниками; учите ребенка общению с людьми вне Интернета; организуйте досуг ребенка во внеучебное время (посещение кружков и секций); тесно взаимодействуйте с участниками образовательного процесса, чтобы знать о его проблемах; не храните огнестрельное и холодное оружие в местах, доступных для ребенка; контролируйте действия ребенка в социальных сетях, установите и оцените его круг общения; обратитесь за помощью к специалисту в случае замкнутости ребенка, резкого изменения его поведения и проявлений агрессивности.</w:t>
      </w:r>
    </w:p>
    <w:p w:rsidR="003D4537" w:rsidRPr="008D71E7" w:rsidRDefault="003D4537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 чем нужно помнить</w:t>
      </w:r>
    </w:p>
    <w:p w:rsidR="003D4537" w:rsidRPr="008D71E7" w:rsidRDefault="003D4537" w:rsidP="003D453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8 800 347 5000 - телефон службы поддержки для взрослых (каждый обратившийся, в том числе анонимно, сможет получить помощь психолога, который поможет понять детские проблемы и научит общению с ребенком)</w:t>
      </w:r>
    </w:p>
    <w:p w:rsidR="00DA27FD" w:rsidRDefault="00DA27FD" w:rsidP="00C362D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DA27FD">
          <w:footerReference w:type="default" r:id="rId2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A27FD" w:rsidRPr="008D71E7" w:rsidRDefault="00DA27FD" w:rsidP="00DA27F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Рекомендуемые источники информации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1. Алексеева И.А., Новосельский И.Г. Жестокое обращение с ребенком. Причины. Последствия. Помощь. - М.: Генезис, 2006. - 256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2. Глазман О. Л. Психологические особенности участников буллинга //Известия Российского гос. пед. ун-та имени А.И.Герцена. - 2009. - № 105. - С. 159-165.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3. Кон И.С. Что такое буллинг, как с ним бороться? [Электронный ресурс] Режим доступа: http://www.sexology.narod.ru/info18.html. (дата обращения: 06.06.2016)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Кривцова С.В. Буллинг в школе vs сплоченность неравнодушных. Организационная культура ОУ для решения проблем дисциплины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противостояния насилию. - М.: Федеральный институт развития образования,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2011. - 120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5. Лэйн Д. А. Школьная травля (буллинг) //Детская и подростковая психотерапия / под ред. Д. Лэйна и Э. Миллера. - СПб.: Питер, 2001. С. 240-276.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6. Методические рекомендации по предотвращению буллинга (травли среди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сверстников) в детских коллективах /Сост. А.Е. Довиденко и др. – Екатеринбург: «Семья детям», 2014. - 29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Мерцалова Т. Насилие в школе: что противопоставить жестокости </w:t>
      </w:r>
      <w:r w:rsidR="00B0645C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и агрессии? // Директор школы. 2000. – № 3. – С. 25–32.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8. Ожиёва Е.Н. Буллинг как разновидность насилия. Школьный буллинг [Электронный ресурс] //Психологи и социология. 2008. №5. Режим доступа:http://www.rusnauka.com/33_NIEK_2008/Psihologia/37294.doc.htm (дата обращения: 03.06.2016)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9. Практическая психология образования / Под ред. И.В. Дубровиной. – М.: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«Академия», 2000. - 528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10. Предотвращение насилия в образовательных учреждениях. Методическое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пособие для педагогических работников /Л.А. Глазырина, М.А. Костенко; под ред. Т.А. Епояна. - М.: БЭСТ-принт, 2015. - 144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>11. Школа без насилия. Методическое пособие / Под ред. Н.Ю. Синягиной, Т.Ю. Райфшнайдер. М.: АНО «Цнпро», 2015. - 150 с.</w:t>
      </w:r>
    </w:p>
    <w:p w:rsidR="00DA27FD" w:rsidRPr="008D71E7" w:rsidRDefault="00DA27FD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12. Материалы к проекту «Скажем буллингу "Нет!"» (программа профилактики буллинга в образовательной организации) </w:t>
      </w:r>
      <w:hyperlink r:id="rId22" w:history="1">
        <w:r w:rsidRPr="008D71E7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http://psy.su/psyche/projects/1813/</w:t>
        </w:r>
      </w:hyperlink>
      <w:r w:rsidRPr="008D71E7">
        <w:rPr>
          <w:rStyle w:val="a3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D71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094DD4" w:rsidRPr="008D71E7" w:rsidRDefault="00094DD4" w:rsidP="00DA27FD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094DD4" w:rsidRPr="008D71E7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1412" w:rsidRDefault="00241412" w:rsidP="00763A51">
      <w:pPr>
        <w:spacing w:after="0" w:line="240" w:lineRule="auto"/>
      </w:pPr>
      <w:r>
        <w:separator/>
      </w:r>
    </w:p>
  </w:endnote>
  <w:endnote w:type="continuationSeparator" w:id="0">
    <w:p w:rsidR="00241412" w:rsidRDefault="00241412" w:rsidP="00763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26803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BB1">
          <w:rPr>
            <w:noProof/>
          </w:rPr>
          <w:t>2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8079504"/>
      <w:docPartObj>
        <w:docPartGallery w:val="Page Numbers (Bottom of Page)"/>
        <w:docPartUnique/>
      </w:docPartObj>
    </w:sdtPr>
    <w:sdtEndPr/>
    <w:sdtContent>
      <w:p w:rsidR="001D3E7A" w:rsidRDefault="001D3E7A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2BB1">
          <w:rPr>
            <w:noProof/>
          </w:rPr>
          <w:t>25</w:t>
        </w:r>
        <w:r>
          <w:fldChar w:fldCharType="end"/>
        </w:r>
      </w:p>
    </w:sdtContent>
  </w:sdt>
  <w:p w:rsidR="001D3E7A" w:rsidRDefault="001D3E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1412" w:rsidRDefault="00241412" w:rsidP="00763A51">
      <w:pPr>
        <w:spacing w:after="0" w:line="240" w:lineRule="auto"/>
      </w:pPr>
      <w:r>
        <w:separator/>
      </w:r>
    </w:p>
  </w:footnote>
  <w:footnote w:type="continuationSeparator" w:id="0">
    <w:p w:rsidR="00241412" w:rsidRDefault="00241412" w:rsidP="00763A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86309"/>
    <w:multiLevelType w:val="hybridMultilevel"/>
    <w:tmpl w:val="2FC89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D1338"/>
    <w:multiLevelType w:val="hybridMultilevel"/>
    <w:tmpl w:val="EDEE7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AD7B73"/>
    <w:multiLevelType w:val="hybridMultilevel"/>
    <w:tmpl w:val="86447B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B2AEF"/>
    <w:multiLevelType w:val="hybridMultilevel"/>
    <w:tmpl w:val="7940E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A82DE8"/>
    <w:multiLevelType w:val="hybridMultilevel"/>
    <w:tmpl w:val="C7FCC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6D4138"/>
    <w:multiLevelType w:val="hybridMultilevel"/>
    <w:tmpl w:val="BD5C0BF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0950771"/>
    <w:multiLevelType w:val="hybridMultilevel"/>
    <w:tmpl w:val="6D0CE624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60EC0ABB"/>
    <w:multiLevelType w:val="hybridMultilevel"/>
    <w:tmpl w:val="CAD4A8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EAA5090"/>
    <w:multiLevelType w:val="hybridMultilevel"/>
    <w:tmpl w:val="A8C89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C23CAF"/>
    <w:multiLevelType w:val="hybridMultilevel"/>
    <w:tmpl w:val="85441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354A79"/>
    <w:multiLevelType w:val="hybridMultilevel"/>
    <w:tmpl w:val="7F241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1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0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8B7"/>
    <w:rsid w:val="000118B7"/>
    <w:rsid w:val="0001387C"/>
    <w:rsid w:val="00094DD4"/>
    <w:rsid w:val="000C7DDE"/>
    <w:rsid w:val="000E539A"/>
    <w:rsid w:val="00114E54"/>
    <w:rsid w:val="0015353D"/>
    <w:rsid w:val="00182643"/>
    <w:rsid w:val="001A1168"/>
    <w:rsid w:val="001D3E7A"/>
    <w:rsid w:val="001F66F9"/>
    <w:rsid w:val="00241412"/>
    <w:rsid w:val="002D6DAD"/>
    <w:rsid w:val="00321F95"/>
    <w:rsid w:val="003352A1"/>
    <w:rsid w:val="00352724"/>
    <w:rsid w:val="00394F36"/>
    <w:rsid w:val="003C4924"/>
    <w:rsid w:val="003D4537"/>
    <w:rsid w:val="003D4BFA"/>
    <w:rsid w:val="003F36E8"/>
    <w:rsid w:val="003F4D41"/>
    <w:rsid w:val="00410B1A"/>
    <w:rsid w:val="00434CC1"/>
    <w:rsid w:val="004460AE"/>
    <w:rsid w:val="00447370"/>
    <w:rsid w:val="00476FB6"/>
    <w:rsid w:val="00557A6B"/>
    <w:rsid w:val="005A3887"/>
    <w:rsid w:val="005E0807"/>
    <w:rsid w:val="006478C9"/>
    <w:rsid w:val="006A2FAB"/>
    <w:rsid w:val="006B29BA"/>
    <w:rsid w:val="00712AF5"/>
    <w:rsid w:val="00727F1B"/>
    <w:rsid w:val="007618F2"/>
    <w:rsid w:val="00763A51"/>
    <w:rsid w:val="0076547F"/>
    <w:rsid w:val="007851E6"/>
    <w:rsid w:val="00797A0B"/>
    <w:rsid w:val="007E5756"/>
    <w:rsid w:val="0082731B"/>
    <w:rsid w:val="008D71E7"/>
    <w:rsid w:val="008D758F"/>
    <w:rsid w:val="008F04A4"/>
    <w:rsid w:val="008F2C92"/>
    <w:rsid w:val="009052DA"/>
    <w:rsid w:val="009251D3"/>
    <w:rsid w:val="0096587D"/>
    <w:rsid w:val="00991D83"/>
    <w:rsid w:val="00A05E7A"/>
    <w:rsid w:val="00A773C9"/>
    <w:rsid w:val="00AF406B"/>
    <w:rsid w:val="00B0645C"/>
    <w:rsid w:val="00B157D1"/>
    <w:rsid w:val="00B654F4"/>
    <w:rsid w:val="00B82BB1"/>
    <w:rsid w:val="00B935D0"/>
    <w:rsid w:val="00B94F48"/>
    <w:rsid w:val="00BD0B04"/>
    <w:rsid w:val="00C362D7"/>
    <w:rsid w:val="00C76782"/>
    <w:rsid w:val="00C95F54"/>
    <w:rsid w:val="00D0282E"/>
    <w:rsid w:val="00D81E3E"/>
    <w:rsid w:val="00D94313"/>
    <w:rsid w:val="00DA27FD"/>
    <w:rsid w:val="00DB1468"/>
    <w:rsid w:val="00DD4C8F"/>
    <w:rsid w:val="00E319AC"/>
    <w:rsid w:val="00EB28E6"/>
    <w:rsid w:val="00EC3710"/>
    <w:rsid w:val="00F21C42"/>
    <w:rsid w:val="00F3599B"/>
    <w:rsid w:val="00F46F15"/>
    <w:rsid w:val="00FC6B9D"/>
    <w:rsid w:val="00FD1FA2"/>
    <w:rsid w:val="00FE0ED9"/>
    <w:rsid w:val="00FE21C3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263A8"/>
  <w15:docId w15:val="{BE7B26C3-FA5F-4FEF-ABFA-AE66D598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A2FA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460A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A51"/>
  </w:style>
  <w:style w:type="paragraph" w:styleId="a7">
    <w:name w:val="footer"/>
    <w:basedOn w:val="a"/>
    <w:link w:val="a8"/>
    <w:uiPriority w:val="99"/>
    <w:unhideWhenUsed/>
    <w:rsid w:val="00763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A51"/>
  </w:style>
  <w:style w:type="paragraph" w:styleId="a9">
    <w:name w:val="Balloon Text"/>
    <w:basedOn w:val="a"/>
    <w:link w:val="aa"/>
    <w:uiPriority w:val="99"/>
    <w:semiHidden/>
    <w:unhideWhenUsed/>
    <w:rsid w:val="00F2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21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psy.su/psyche/projects/18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85FA1-EB50-46AC-9D31-F1041AE68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25</Pages>
  <Words>4595</Words>
  <Characters>26194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Оганов Рафаэл Сумбатович</dc:creator>
  <cp:keywords/>
  <dc:description/>
  <cp:lastModifiedBy>Vyacheslav</cp:lastModifiedBy>
  <cp:revision>14</cp:revision>
  <cp:lastPrinted>2020-09-25T09:52:00Z</cp:lastPrinted>
  <dcterms:created xsi:type="dcterms:W3CDTF">2020-09-22T08:51:00Z</dcterms:created>
  <dcterms:modified xsi:type="dcterms:W3CDTF">2021-03-16T01:57:00Z</dcterms:modified>
</cp:coreProperties>
</file>